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49CA">
        <w:rPr>
          <w:lang w:val="ru-RU"/>
        </w:rPr>
        <w:br/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446E92" w:rsidRPr="009349C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>с.Байтарки</w:t>
      </w:r>
      <w:proofErr w:type="spellEnd"/>
      <w:r w:rsidR="00446E92" w:rsidRPr="009349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46E92" w:rsidRPr="009349CA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156"/>
        <w:gridCol w:w="3582"/>
        <w:gridCol w:w="354"/>
      </w:tblGrid>
      <w:tr w:rsidR="00851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51372" w:rsidRPr="00446E9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 w:rsidP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с.Байтарки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 w:rsidP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с.Байтарки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Салбанов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15.04.2022 № 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16.04.2022</w:t>
            </w:r>
          </w:p>
        </w:tc>
      </w:tr>
    </w:tbl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9349CA">
        <w:rPr>
          <w:lang w:val="ru-RU"/>
        </w:rPr>
        <w:br/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349CA">
        <w:rPr>
          <w:lang w:val="ru-RU"/>
        </w:rPr>
        <w:br/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</w:t>
      </w:r>
      <w:proofErr w:type="gramStart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349CA">
        <w:rPr>
          <w:lang w:val="ru-RU"/>
        </w:rPr>
        <w:br/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49CA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4"/>
        <w:gridCol w:w="4493"/>
      </w:tblGrid>
      <w:tr w:rsidR="009349CA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FF7992" w:rsidP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Муниципальногобюджетного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ьногоучреждения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с.Байтарки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="009349CA"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с.Байтарки»</w:t>
            </w:r>
            <w:r w:rsidR="009349CA"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349CA" w:rsidRP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Салбанов</w:t>
            </w:r>
            <w:proofErr w:type="spellEnd"/>
            <w:r w:rsidR="00446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Эсов</w:t>
            </w:r>
            <w:proofErr w:type="spellEnd"/>
            <w:r w:rsidR="00446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Хатавич</w:t>
            </w:r>
            <w:proofErr w:type="spellEnd"/>
          </w:p>
        </w:tc>
      </w:tr>
      <w:tr w:rsidR="009349CA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366228,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айтарки Ножай-Юртовского района ЧР, ул.Х.Нурадилова,15</w:t>
            </w:r>
          </w:p>
        </w:tc>
      </w:tr>
      <w:tr w:rsid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baitarki-65@mail.ru</w:t>
            </w:r>
          </w:p>
        </w:tc>
      </w:tr>
      <w:tr w:rsid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образования г. Энска</w:t>
            </w:r>
          </w:p>
        </w:tc>
      </w:tr>
      <w:tr w:rsid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446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3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 w:rsidP="00FF7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августа 2013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95-01-000269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349CA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 w:rsidP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.2016г 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1047,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0380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декабря 2023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</w:t>
      </w:r>
      <w:proofErr w:type="gramStart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7992"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851372" w:rsidRPr="009349CA" w:rsidRDefault="00934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851372" w:rsidRPr="009349CA" w:rsidRDefault="009349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851372" w:rsidRPr="009349CA" w:rsidRDefault="009349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 xml:space="preserve"> УО-2 Вариант 2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айтарки Ножай-Юртовского района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проживает в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собственных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МБОУ СОШ  с.Байтарки</w:t>
      </w:r>
      <w:r w:rsidR="00FF7992" w:rsidRPr="009349C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5"/>
        <w:gridCol w:w="6752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5137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51372" w:rsidRDefault="009349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51372" w:rsidRDefault="009349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51372" w:rsidRDefault="009349C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51372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1372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51372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51372" w:rsidRPr="009349CA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51372" w:rsidRPr="009349CA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51372" w:rsidRPr="009349CA" w:rsidRDefault="00934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51372" w:rsidRDefault="009349C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85137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51372" w:rsidRPr="009349CA" w:rsidRDefault="00934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коллективного 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 дополнений к ним;</w:t>
            </w:r>
          </w:p>
          <w:p w:rsidR="00851372" w:rsidRPr="009349CA" w:rsidRDefault="00934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51372" w:rsidRPr="009349CA" w:rsidRDefault="00934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51372" w:rsidRPr="009349CA" w:rsidRDefault="009349C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51372" w:rsidRPr="00446E92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446E92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46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851372" w:rsidRPr="009349CA" w:rsidRDefault="009349C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851372" w:rsidRDefault="009349C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 среднего общего образования по 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ГОС ОО.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обучения: очная.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</w:t>
      </w:r>
      <w:r w:rsidR="00FF7992">
        <w:rPr>
          <w:rFonts w:hAnsi="Times New Roman" w:cs="Times New Roman"/>
          <w:color w:val="000000"/>
          <w:sz w:val="24"/>
          <w:szCs w:val="24"/>
          <w:lang w:val="ru-RU"/>
        </w:rPr>
        <w:t>, чеченский, английский.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13"/>
        <w:gridCol w:w="2621"/>
        <w:gridCol w:w="2080"/>
        <w:gridCol w:w="2052"/>
      </w:tblGrid>
      <w:tr w:rsidR="0085137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FF7992" w:rsidRDefault="00FF7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</w:t>
            </w:r>
          </w:p>
          <w:p w:rsidR="00851372" w:rsidRPr="00326513" w:rsidRDefault="009349CA" w:rsidP="003265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минут (сентябрь–декабрь);</w:t>
            </w:r>
          </w:p>
          <w:p w:rsidR="00851372" w:rsidRPr="00326513" w:rsidRDefault="009349CA" w:rsidP="003265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326513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4"/>
        <w:gridCol w:w="2763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="00446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446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326513" w:rsidRDefault="003265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Всего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326513">
        <w:rPr>
          <w:rFonts w:hAnsi="Times New Roman" w:cs="Times New Roman"/>
          <w:color w:val="000000"/>
          <w:sz w:val="24"/>
          <w:szCs w:val="24"/>
          <w:lang w:val="ru-RU"/>
        </w:rPr>
        <w:t xml:space="preserve">304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851372" w:rsidRPr="009349CA" w:rsidRDefault="009349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851372" w:rsidRPr="009349CA" w:rsidRDefault="009349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851372" w:rsidRPr="009349CA" w:rsidRDefault="009349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851372" w:rsidRDefault="009349C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 w:rsidR="00326513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26513" w:rsidRPr="009349CA" w:rsidRDefault="003265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УО-2 (Вариант 2)</w:t>
      </w:r>
    </w:p>
    <w:p w:rsidR="00851372" w:rsidRDefault="009349C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дополнительныеобщеразвивающиепрограммы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26513" w:rsidRDefault="003265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6513" w:rsidRDefault="003265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372" w:rsidRPr="002C47AD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2C4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C4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851372" w:rsidRPr="002C47AD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СОШ с.Байтарки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2021 года продолжала профилактику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47AD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851372" w:rsidRPr="009349CA" w:rsidRDefault="009349C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851372" w:rsidRPr="009349CA" w:rsidRDefault="009349C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851372" w:rsidRPr="009349CA" w:rsidRDefault="009349C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851372" w:rsidRPr="009349CA" w:rsidRDefault="009349C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СОШ с.Байтарки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2"/>
        <w:gridCol w:w="1497"/>
        <w:gridCol w:w="3128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46E92" w:rsidRP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</w:p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 3.1/2.4.3598-20 продлили до 01.01.2024</w:t>
            </w: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Письмо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 w:rsidRP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lastRenderedPageBreak/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CC3280" w:rsidRDefault="00446E92" w:rsidP="00446E92">
            <w:r w:rsidRPr="00CC3280">
              <w:t>https://baitarki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9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организации работы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айтарки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lang w:val="ru-RU"/>
              </w:rPr>
            </w:pPr>
            <w:r w:rsidRPr="00CC3280">
              <w:t>https</w:t>
            </w:r>
            <w:r w:rsidRPr="00446E92">
              <w:rPr>
                <w:lang w:val="ru-RU"/>
              </w:rPr>
              <w:t>://</w:t>
            </w:r>
            <w:proofErr w:type="spellStart"/>
            <w:r w:rsidRPr="00CC3280">
              <w:t>baitarki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9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9349CA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lang w:val="ru-RU"/>
              </w:rPr>
            </w:pPr>
            <w:r w:rsidRPr="00CC3280">
              <w:t>https</w:t>
            </w:r>
            <w:r w:rsidRPr="00446E92">
              <w:rPr>
                <w:lang w:val="ru-RU"/>
              </w:rPr>
              <w:t>://</w:t>
            </w:r>
            <w:proofErr w:type="spellStart"/>
            <w:r w:rsidRPr="00CC3280">
              <w:t>baitarki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2020/21 году начала реализацию ФГОС СОО. Наибольшей популярностью пользовались социально-экономический и универсальный профили. В 2021 году с учетом запросов обучающихся на основании анкетирования были сформированы пять профилей. Таким образом, в 2021учебном году в полной мере реализуется ФГОС СОО и 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универсальный профиль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для учащихся 10-х и 11-х классов. Перечень профилей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 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 углубленном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таблице 5.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1830"/>
        <w:gridCol w:w="2784"/>
        <w:gridCol w:w="2784"/>
      </w:tblGrid>
      <w:tr w:rsidR="0085137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2020/21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 w:rsidP="002C47AD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Математика.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2C47AD" w:rsidRDefault="002C4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2C47AD" w:rsidRDefault="002C4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851372" w:rsidRDefault="009349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851372" w:rsidRDefault="009349C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73BB" w:rsidRDefault="000773B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ученика 1 «а» класса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Сапаев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Мустафа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Сулейманович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решению врачебной комиссии переведён на надомное обучение с 1 сентября 2021 г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Тилиев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Ясин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Шамханович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решению врачебной комиссии переведён  с ноября 2021 г.</w:t>
      </w:r>
    </w:p>
    <w:p w:rsidR="002C47AD" w:rsidRPr="009349CA" w:rsidRDefault="002C47A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УО-2 (Вариант 2)</w:t>
      </w:r>
      <w:r w:rsidR="00077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ученица 9 класса </w:t>
      </w:r>
      <w:proofErr w:type="spellStart"/>
      <w:r w:rsidR="000773BB">
        <w:rPr>
          <w:rFonts w:hAnsi="Times New Roman" w:cs="Times New Roman"/>
          <w:color w:val="000000"/>
          <w:sz w:val="24"/>
          <w:szCs w:val="24"/>
          <w:lang w:val="ru-RU"/>
        </w:rPr>
        <w:t>Сайтамирова</w:t>
      </w:r>
      <w:proofErr w:type="spellEnd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73BB">
        <w:rPr>
          <w:rFonts w:hAnsi="Times New Roman" w:cs="Times New Roman"/>
          <w:color w:val="000000"/>
          <w:sz w:val="24"/>
          <w:szCs w:val="24"/>
          <w:lang w:val="ru-RU"/>
        </w:rPr>
        <w:t>Рамнат</w:t>
      </w:r>
      <w:proofErr w:type="spellEnd"/>
      <w:r w:rsidR="00446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73BB">
        <w:rPr>
          <w:rFonts w:hAnsi="Times New Roman" w:cs="Times New Roman"/>
          <w:color w:val="000000"/>
          <w:sz w:val="24"/>
          <w:szCs w:val="24"/>
          <w:lang w:val="ru-RU"/>
        </w:rPr>
        <w:t>Илмадиевна</w:t>
      </w:r>
      <w:proofErr w:type="spellEnd"/>
      <w:r w:rsidR="00077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Категории обучающихся с ограниченными возможностями здоровья, которые обучаются в </w:t>
      </w:r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2C47AD">
        <w:rPr>
          <w:rFonts w:hAnsi="Times New Roman" w:cs="Times New Roman"/>
          <w:color w:val="000000"/>
          <w:sz w:val="24"/>
          <w:szCs w:val="24"/>
          <w:lang w:val="ru-RU"/>
        </w:rPr>
        <w:t>айтарки» проходят обучение в форме надомного обучения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специальные условия для получения образования обучающимися с ОВЗ. </w:t>
      </w:r>
      <w:r w:rsidR="000773BB" w:rsidRPr="009349CA">
        <w:rPr>
          <w:rFonts w:hAnsi="Times New Roman" w:cs="Times New Roman"/>
          <w:color w:val="000000"/>
          <w:sz w:val="24"/>
          <w:szCs w:val="24"/>
          <w:lang w:val="ru-RU"/>
        </w:rPr>
        <w:t>В периоды обучения педагогом-психологом</w:t>
      </w:r>
      <w:r w:rsidR="000773BB">
        <w:rPr>
          <w:rFonts w:hAnsi="Times New Roman" w:cs="Times New Roman"/>
          <w:color w:val="000000"/>
          <w:sz w:val="24"/>
          <w:szCs w:val="24"/>
        </w:rPr>
        <w:t> </w:t>
      </w:r>
      <w:r w:rsidR="000773BB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работа по адаптации </w:t>
      </w:r>
      <w:proofErr w:type="gramStart"/>
      <w:r w:rsidR="000773BB"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773BB">
        <w:rPr>
          <w:rFonts w:hAnsi="Times New Roman" w:cs="Times New Roman"/>
          <w:color w:val="000000"/>
          <w:sz w:val="24"/>
          <w:szCs w:val="24"/>
        </w:rPr>
        <w:t> </w:t>
      </w:r>
      <w:r w:rsidR="000773BB" w:rsidRPr="009349CA">
        <w:rPr>
          <w:rFonts w:hAnsi="Times New Roman" w:cs="Times New Roman"/>
          <w:color w:val="000000"/>
          <w:sz w:val="24"/>
          <w:szCs w:val="24"/>
          <w:lang w:val="ru-RU"/>
        </w:rPr>
        <w:t>с ОВЗ. Также ведется работа с родителями и педагогами.</w:t>
      </w:r>
    </w:p>
    <w:p w:rsidR="00851372" w:rsidRPr="009349CA" w:rsidRDefault="009349CA" w:rsidP="000773B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</w:t>
      </w:r>
      <w:r w:rsidR="000773BB">
        <w:rPr>
          <w:rFonts w:hAnsi="Times New Roman" w:cs="Times New Roman"/>
          <w:color w:val="000000"/>
          <w:sz w:val="24"/>
          <w:szCs w:val="24"/>
          <w:lang w:val="ru-RU"/>
        </w:rPr>
        <w:t xml:space="preserve">волейбольный кружок,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клуб по интересам, летний лагерь.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ООП НОО</w:t>
      </w:r>
      <w:r w:rsidR="00BC47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ООО и СОО по следующим направлениям:</w:t>
      </w:r>
    </w:p>
    <w:p w:rsidR="00851372" w:rsidRPr="00483CA6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83CA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ней осуществляется по следующим модулям:</w:t>
      </w:r>
    </w:p>
    <w:p w:rsidR="00851372" w:rsidRPr="009349CA" w:rsidRDefault="009349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инвариантные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«Классное руководство», «Школьный урок»,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«Курсы внеурочной деятельности»,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«Работа с родителями»,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«Самоуправление», «Профориентация»;</w:t>
      </w:r>
    </w:p>
    <w:p w:rsidR="00851372" w:rsidRPr="009349CA" w:rsidRDefault="009349C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вариативные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дела», «Детские общественные объединения», &lt;...&gt;.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 соответствии с календарными планами воспитательной работы НОО, ООО и СОО.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851372" w:rsidRDefault="009349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коллективныешкольныедела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1372" w:rsidRDefault="009349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851372" w:rsidRPr="009349CA" w:rsidRDefault="00483C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принимала активное участие в воспитательных событиях муниципального и регионального уровней (дистанционно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очно</w:t>
      </w:r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2021 году классными руководителями использовались различные формы работы с обучающимися и их родителями:</w:t>
      </w:r>
    </w:p>
    <w:p w:rsidR="00851372" w:rsidRDefault="009349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тематическиеклассныечасы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1372" w:rsidRPr="009349CA" w:rsidRDefault="009349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</w:t>
      </w:r>
    </w:p>
    <w:p w:rsidR="00851372" w:rsidRPr="009349CA" w:rsidRDefault="009349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интеллектуальных конкурсах, олимпиадах </w:t>
      </w:r>
    </w:p>
    <w:p w:rsidR="00851372" w:rsidRPr="009349CA" w:rsidRDefault="009349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беседы с учащимися </w:t>
      </w:r>
    </w:p>
    <w:p w:rsidR="00851372" w:rsidRPr="009349CA" w:rsidRDefault="009349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родителями;</w:t>
      </w:r>
    </w:p>
    <w:p w:rsidR="00851372" w:rsidRPr="00483CA6" w:rsidRDefault="009349CA" w:rsidP="00483CA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родительскиесобрания</w:t>
      </w:r>
      <w:proofErr w:type="spellEnd"/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На начало 2021/22 учебного года в Школе сформировано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работы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>МБОУ «СОШ с.Байтарки»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связи с запретом на массовые мероприятия по СП 3.1/2.4.3598-20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школьные и классные воспитательные мероприятия в 2021 году проводились в своих классах. 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оценивалась по результатам анкетирования обучающихся и их родителей, анкетирования педагогов,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</w:t>
      </w:r>
      <w:r w:rsidR="00483C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2020/21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 учебный год</w:t>
            </w:r>
          </w:p>
        </w:tc>
      </w:tr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483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851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446E92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Pr="00446E92" w:rsidRDefault="00845E3F" w:rsidP="00446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92" w:rsidRDefault="00446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2020-м был 62,4%), процент учащихся, окончивших на «5», вырос на 2,5 процента (в 2020-м – 17,5%).</w:t>
      </w:r>
      <w:proofErr w:type="gramEnd"/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 w:rsidP="0021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повысился на 1,7 процента (в 2020-м был 37,3%), процент учащихся, окончивших на «5», повысился на 1,7 процента (в 2020-м – 2,3%).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9.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845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 w:rsidP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26,5 процента (в 2020-м количество обучающихся, которые окончили полугодие на «4» и «5», было 13,5%), процент учащихся, окончивших на «5», стабилен (в 2020-м было 9%).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 году изменились условия прохождения ГИА.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10.02.2021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МБОУ «Школа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88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 году 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русскому языку, понизилось на 2 процента по математике.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51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4"/>
        <w:gridCol w:w="2734"/>
        <w:gridCol w:w="1160"/>
        <w:gridCol w:w="1100"/>
        <w:gridCol w:w="1669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Успеваемость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483CA6" w:rsidP="00483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Родной (чеченский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845E3F" w:rsidRDefault="00934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5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483CA6" w:rsidRDefault="00845E3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11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67"/>
        <w:gridCol w:w="840"/>
        <w:gridCol w:w="570"/>
      </w:tblGrid>
      <w:tr w:rsidR="003B7E6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3B7E6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Default="003B7E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B7E6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Pr="009349CA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P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7E6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Pr="009349CA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P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3B7E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Pr="009349CA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P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3B7E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Pr="009349CA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P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7E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7E62" w:rsidRPr="009349CA" w:rsidRDefault="003B7E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E62" w:rsidRDefault="003B7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15.04.2021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85 обучающихся (100%), по результатам проверки все обучающиеся получили «зачет».</w:t>
      </w:r>
    </w:p>
    <w:p w:rsidR="003B7E62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 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) успешно сдали ГИА. 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Все обучающие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ся сдавали ГИА в форме 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ГВ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форме ГВЭ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8"/>
        <w:gridCol w:w="1390"/>
        <w:gridCol w:w="1519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3B7E62" w:rsidRDefault="003B7E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3B7E62" w:rsidRDefault="003B7E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3B7E62" w:rsidRDefault="003B7E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3B7E62" w:rsidRDefault="003B7E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9349CA" w:rsidRDefault="009349CA">
            <w:pPr>
              <w:rPr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Pr="003B7E62" w:rsidRDefault="003B7E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классов, которые сдавали ГИА в форме ЕГЭ, успешно справились с одним обязательным предметом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русским языком.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получили17 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(26%).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15.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7"/>
        <w:gridCol w:w="860"/>
      </w:tblGrid>
      <w:tr w:rsidR="00845E3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</w:tr>
      <w:tr w:rsidR="00845E3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9349CA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9349CA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Pr="00845E3F" w:rsidRDefault="00845E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845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3F" w:rsidRDefault="00845E3F">
            <w:r>
              <w:rPr>
                <w:rFonts w:hAnsi="Times New Roman" w:cs="Times New Roman"/>
                <w:color w:val="000000"/>
                <w:sz w:val="24"/>
                <w:szCs w:val="24"/>
              </w:rPr>
              <w:t>74,7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 году ЕГЭ по математике был предметом по выбору. Обучающиеся, которые поступали в вузы, сдавали ЕГЭ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уровня.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519"/>
        <w:gridCol w:w="1657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3B7E62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«СОШ с.Байтарки»  не было обучающихся, </w:t>
      </w:r>
      <w:proofErr w:type="spellStart"/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сдававщих</w:t>
      </w:r>
      <w:proofErr w:type="spellEnd"/>
      <w:r w:rsidR="003B7E62">
        <w:rPr>
          <w:rFonts w:hAnsi="Times New Roman" w:cs="Times New Roman"/>
          <w:color w:val="000000"/>
          <w:sz w:val="24"/>
          <w:szCs w:val="24"/>
          <w:lang w:val="ru-RU"/>
        </w:rPr>
        <w:t xml:space="preserve"> ЕГЭ. </w:t>
      </w:r>
      <w:proofErr w:type="gramStart"/>
      <w:r w:rsidR="003B7E62"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="003B7E62" w:rsidRPr="009349CA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="003B7E62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</w:t>
      </w:r>
      <w:r w:rsidR="003B7E62">
        <w:rPr>
          <w:rFonts w:hAnsi="Times New Roman" w:cs="Times New Roman"/>
          <w:color w:val="000000"/>
          <w:sz w:val="24"/>
          <w:szCs w:val="24"/>
        </w:rPr>
        <w:t> </w:t>
      </w:r>
      <w:r w:rsidR="003B7E62" w:rsidRPr="009349CA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>Эти три участника сдавали русский язык.</w:t>
      </w:r>
      <w:proofErr w:type="gramEnd"/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 о результатах ГИА-9 и ГИА-11</w:t>
      </w:r>
    </w:p>
    <w:p w:rsidR="00851372" w:rsidRPr="009349CA" w:rsidRDefault="009349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851372" w:rsidRPr="009349CA" w:rsidRDefault="009349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по всем контрольным работам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по выбору (биология и </w:t>
      </w:r>
      <w:r w:rsidR="003B7E62"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чеченский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851372" w:rsidRPr="009349CA" w:rsidRDefault="009349C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="003B7E62" w:rsidRPr="009349CA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 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3B7E62" w:rsidRDefault="003B7E62" w:rsidP="003B7E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 w:rsidP="003B7E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ВПР показали значительное снижение результатов по сравнению с итоговой оценкой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851372" w:rsidRPr="009349CA" w:rsidRDefault="009349C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1372" w:rsidRPr="009349CA" w:rsidRDefault="009349C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51372" w:rsidRDefault="009349C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24729" w:rsidRDefault="0072472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Октябрь-ноябрь</w:t>
      </w:r>
      <w:proofErr w:type="gramStart"/>
      <w:r w:rsidR="009349CA"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,В</w:t>
      </w:r>
      <w:proofErr w:type="gramEnd"/>
      <w:r w:rsidR="009349CA"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spellEnd"/>
      <w:r w:rsidR="009349CA"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2020/21 учебном году показали стабильно высокий объем участия.Количество участников Всероссийской олимпиады школьников выросло с 75 процентов обучающихся Школы в 2019/20 году до 79 процентов в 2020/21 году.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в рамках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уровней. Результат – положительная динамика участия в олимпиадах и конкурсах исключительно в дистанционном формате.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2"/>
        <w:gridCol w:w="498"/>
        <w:gridCol w:w="733"/>
        <w:gridCol w:w="733"/>
        <w:gridCol w:w="1677"/>
        <w:gridCol w:w="498"/>
        <w:gridCol w:w="844"/>
        <w:gridCol w:w="1677"/>
        <w:gridCol w:w="900"/>
        <w:gridCol w:w="695"/>
      </w:tblGrid>
      <w:tr w:rsidR="00851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51372" w:rsidRPr="00446E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="007247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="007247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845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 w:rsidP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724729" w:rsidRDefault="00724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 региона. Это связано с тем, что в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 xml:space="preserve">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дистанционным периодом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2020 году.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окончании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в адрес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дистанционных и электронных форм.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51372" w:rsidRPr="009349CA" w:rsidRDefault="009349C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51372" w:rsidRPr="009349CA" w:rsidRDefault="009349C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51372" w:rsidRDefault="009349C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="00845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845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845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 xml:space="preserve">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38педагогов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45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 и обучается в педагогическом университете.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– основной,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– средней школы и 32 процента педагогов дополнительного образования нуждались в совершенствовании компетенций, а более 24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всех учителей считали, что им не хватает компетенций для подготовки к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дистанционным занятиям. Аналогичное исследование в 2021 году показало значительное улучшение данных: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18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– основной, 12 процентов – средней школы и 20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нуждаются в совершенствовании компетенций, и только 12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всех учителей считают, что им не хватает компетенций для подготовки к дистанционным занятиям. При этом стоит отметить, что среди 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опрошенных педагогов – вновь поступившие на работу в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айтарки»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ситуации на основе сформированных предметных,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30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педагогов испытывают затруднения в подборе заданий, 17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не видят значимости в применении такого формата заданий, 23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</w:r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724729">
        <w:rPr>
          <w:rFonts w:hAnsi="Times New Roman" w:cs="Times New Roman"/>
          <w:color w:val="000000"/>
          <w:sz w:val="24"/>
          <w:szCs w:val="24"/>
          <w:lang w:val="ru-RU"/>
        </w:rPr>
        <w:t>айтарки»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031E0F">
        <w:rPr>
          <w:rFonts w:hAnsi="Times New Roman" w:cs="Times New Roman"/>
          <w:color w:val="000000"/>
          <w:sz w:val="24"/>
          <w:szCs w:val="24"/>
          <w:lang w:val="ru-RU"/>
        </w:rPr>
        <w:t xml:space="preserve">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51372" w:rsidRDefault="009349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1372" w:rsidRDefault="009349C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6097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1372" w:rsidRDefault="009349C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851372" w:rsidRDefault="009349C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851372" w:rsidRDefault="009349CA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5075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851372" w:rsidRPr="00446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633410" w:rsidRDefault="0063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633410" w:rsidRDefault="0063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633410" w:rsidRDefault="0063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633410" w:rsidRDefault="0063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633410" w:rsidRDefault="00633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В течение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851372" w:rsidRPr="009349CA" w:rsidRDefault="009349C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10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СП 2.4.3648-20);</w:t>
      </w:r>
    </w:p>
    <w:p w:rsidR="00851372" w:rsidRPr="009349CA" w:rsidRDefault="009349C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</w:r>
      <w:r w:rsidR="00633410" w:rsidRPr="009349C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633410" w:rsidRPr="009349C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6334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633410"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="00633410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67 процентов. Также стоит отметить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851372" w:rsidRDefault="009349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1372" w:rsidRDefault="009349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851372" w:rsidRDefault="00031E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spellStart"/>
      <w:r w:rsidR="009349CA">
        <w:rPr>
          <w:rFonts w:hAnsi="Times New Roman" w:cs="Times New Roman"/>
          <w:color w:val="000000"/>
          <w:sz w:val="24"/>
          <w:szCs w:val="24"/>
        </w:rPr>
        <w:t>компьютерныхкласса</w:t>
      </w:r>
      <w:proofErr w:type="spellEnd"/>
      <w:r w:rsidR="009349CA">
        <w:rPr>
          <w:rFonts w:hAnsi="Times New Roman" w:cs="Times New Roman"/>
          <w:color w:val="000000"/>
          <w:sz w:val="24"/>
          <w:szCs w:val="24"/>
        </w:rPr>
        <w:t>;</w:t>
      </w:r>
    </w:p>
    <w:p w:rsidR="00851372" w:rsidRDefault="009349C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031E0F" w:rsidRDefault="009349CA" w:rsidP="00031E0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E0F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ОБЖоборудован тренажерами </w:t>
      </w:r>
    </w:p>
    <w:p w:rsidR="00031E0F" w:rsidRDefault="00031E0F" w:rsidP="00031E0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«Точки роста» по профилям «Технология», «ОБЖ», «Информатика»</w:t>
      </w:r>
    </w:p>
    <w:p w:rsidR="00851372" w:rsidRPr="00031E0F" w:rsidRDefault="009349CA" w:rsidP="00031E0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E0F">
        <w:rPr>
          <w:rFonts w:hAnsi="Times New Roman" w:cs="Times New Roman"/>
          <w:color w:val="000000"/>
          <w:sz w:val="24"/>
          <w:szCs w:val="24"/>
          <w:lang w:val="ru-RU"/>
        </w:rPr>
        <w:t>. Доступ к кабинету осуществляется через вход, оборудованный пандусом.</w:t>
      </w:r>
    </w:p>
    <w:p w:rsidR="00851372" w:rsidRPr="009349CA" w:rsidRDefault="00031E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Оборудованный </w:t>
      </w:r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 находится в отдельном здании на территории школы</w:t>
      </w:r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На первом этаже </w:t>
      </w:r>
      <w:proofErr w:type="gramStart"/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9349CA"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года, показывает положительную динамику в сравнении с 2020 годом по следующим позициям:</w:t>
      </w:r>
    </w:p>
    <w:p w:rsidR="00851372" w:rsidRPr="009349CA" w:rsidRDefault="009349C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851372" w:rsidRPr="009349CA" w:rsidRDefault="009349C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(вместо 65% в 2020 году) оснащены компьютерами, 100</w:t>
      </w:r>
      <w:r w:rsidR="00031E0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 85% в 2020 году) имеют доступ к интернету для выполнения необходимых задач в рамках образовательной деятельности.</w:t>
      </w:r>
      <w:proofErr w:type="gramEnd"/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анализа оснащенности кабинетов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851372" w:rsidRPr="009349CA" w:rsidRDefault="00851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372" w:rsidRPr="009349CA" w:rsidRDefault="009349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9349CA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851372" w:rsidRPr="009349CA" w:rsidRDefault="00934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51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33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получили неудовлетворительные результаты на </w:t>
            </w: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031E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031E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(2,7%)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031E0F" w:rsidRDefault="00031E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D01C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(31%)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D01C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D01C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D01C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34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38(100%)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851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D01C32" w:rsidRDefault="00D01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851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851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Pr="009349CA" w:rsidRDefault="00934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72" w:rsidRDefault="00934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2021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 ГВЭ.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D01C3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с.Байтарки»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качество подготовки обучающихся</w:t>
      </w:r>
      <w:r w:rsidR="00D01C32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D01C3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D01C32">
        <w:rPr>
          <w:rFonts w:hAnsi="Times New Roman" w:cs="Times New Roman"/>
          <w:color w:val="000000"/>
          <w:sz w:val="24"/>
          <w:szCs w:val="24"/>
          <w:lang w:val="ru-RU"/>
        </w:rPr>
        <w:t>айтарки»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. Кроме этого, стоит отметить, что педагоги Школы недостаточно объективно оценивают </w:t>
      </w:r>
      <w:proofErr w:type="gramStart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372" w:rsidRPr="009349CA" w:rsidRDefault="00934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</w:t>
      </w:r>
      <w:r w:rsidR="00D01C32">
        <w:rPr>
          <w:rFonts w:hAnsi="Times New Roman" w:cs="Times New Roman"/>
          <w:color w:val="000000"/>
          <w:sz w:val="24"/>
          <w:szCs w:val="24"/>
          <w:lang w:val="ru-RU"/>
        </w:rPr>
        <w:t>МБОУ «СОШ с</w:t>
      </w:r>
      <w:proofErr w:type="gramStart"/>
      <w:r w:rsidR="00D01C32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D01C32">
        <w:rPr>
          <w:rFonts w:hAnsi="Times New Roman" w:cs="Times New Roman"/>
          <w:color w:val="000000"/>
          <w:sz w:val="24"/>
          <w:szCs w:val="24"/>
          <w:lang w:val="ru-RU"/>
        </w:rPr>
        <w:t xml:space="preserve">айтарки» 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 xml:space="preserve"> к переходу на новые ФГОС НОО и ООО можно оценить как хорошую: мероприятия дорожной карты реализованы на 98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CA">
        <w:rPr>
          <w:rFonts w:hAnsi="Times New Roman" w:cs="Times New Roman"/>
          <w:color w:val="000000"/>
          <w:sz w:val="24"/>
          <w:szCs w:val="24"/>
          <w:lang w:val="ru-RU"/>
        </w:rPr>
        <w:t>за первое полугодие 2021/22 учебного года.</w:t>
      </w:r>
    </w:p>
    <w:sectPr w:rsidR="00851372" w:rsidRPr="009349CA" w:rsidSect="001529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5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B7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7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90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E2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2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E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10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4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0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47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87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21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67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0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91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F32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4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21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35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C5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64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0E2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E7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442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A5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E2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37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9"/>
  </w:num>
  <w:num w:numId="4">
    <w:abstractNumId w:val="0"/>
  </w:num>
  <w:num w:numId="5">
    <w:abstractNumId w:val="3"/>
  </w:num>
  <w:num w:numId="6">
    <w:abstractNumId w:val="24"/>
  </w:num>
  <w:num w:numId="7">
    <w:abstractNumId w:val="20"/>
  </w:num>
  <w:num w:numId="8">
    <w:abstractNumId w:val="8"/>
  </w:num>
  <w:num w:numId="9">
    <w:abstractNumId w:val="9"/>
  </w:num>
  <w:num w:numId="10">
    <w:abstractNumId w:val="23"/>
  </w:num>
  <w:num w:numId="11">
    <w:abstractNumId w:val="16"/>
  </w:num>
  <w:num w:numId="12">
    <w:abstractNumId w:val="13"/>
  </w:num>
  <w:num w:numId="13">
    <w:abstractNumId w:val="15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17"/>
  </w:num>
  <w:num w:numId="21">
    <w:abstractNumId w:val="19"/>
  </w:num>
  <w:num w:numId="22">
    <w:abstractNumId w:val="28"/>
  </w:num>
  <w:num w:numId="23">
    <w:abstractNumId w:val="21"/>
  </w:num>
  <w:num w:numId="24">
    <w:abstractNumId w:val="10"/>
  </w:num>
  <w:num w:numId="25">
    <w:abstractNumId w:val="26"/>
  </w:num>
  <w:num w:numId="26">
    <w:abstractNumId w:val="1"/>
  </w:num>
  <w:num w:numId="27">
    <w:abstractNumId w:val="6"/>
  </w:num>
  <w:num w:numId="28">
    <w:abstractNumId w:val="22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E0F"/>
    <w:rsid w:val="000773BB"/>
    <w:rsid w:val="001529F6"/>
    <w:rsid w:val="002C47AD"/>
    <w:rsid w:val="002D33B1"/>
    <w:rsid w:val="002D3591"/>
    <w:rsid w:val="00326513"/>
    <w:rsid w:val="003514A0"/>
    <w:rsid w:val="003B7E62"/>
    <w:rsid w:val="00446E92"/>
    <w:rsid w:val="00483CA6"/>
    <w:rsid w:val="004F7E17"/>
    <w:rsid w:val="005A05CE"/>
    <w:rsid w:val="00633410"/>
    <w:rsid w:val="00653AF6"/>
    <w:rsid w:val="00724729"/>
    <w:rsid w:val="00845E3F"/>
    <w:rsid w:val="00851372"/>
    <w:rsid w:val="009349CA"/>
    <w:rsid w:val="00B73A5A"/>
    <w:rsid w:val="00BC47FA"/>
    <w:rsid w:val="00D01C32"/>
    <w:rsid w:val="00E438A1"/>
    <w:rsid w:val="00F01E19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</cp:lastModifiedBy>
  <cp:revision>4</cp:revision>
  <dcterms:created xsi:type="dcterms:W3CDTF">2011-11-02T04:15:00Z</dcterms:created>
  <dcterms:modified xsi:type="dcterms:W3CDTF">2022-04-24T20:17:00Z</dcterms:modified>
</cp:coreProperties>
</file>